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E8B" w:rsidRDefault="00595CDD">
      <w:pPr>
        <w:widowControl w:val="0"/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91440" distB="91440" distL="91440" distR="91440" simplePos="0" relativeHeight="2" behindDoc="0" locked="0" layoutInCell="0" allowOverlap="1">
            <wp:simplePos x="0" y="0"/>
            <wp:positionH relativeFrom="page">
              <wp:posOffset>923925</wp:posOffset>
            </wp:positionH>
            <wp:positionV relativeFrom="page">
              <wp:posOffset>914400</wp:posOffset>
            </wp:positionV>
            <wp:extent cx="866775" cy="762000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ZÁKLADNÍ   ŠKOLA </w:t>
      </w:r>
    </w:p>
    <w:p w:rsidR="00792E8B" w:rsidRDefault="00595CDD">
      <w:pPr>
        <w:widowControl w:val="0"/>
        <w:spacing w:line="288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JANA VÁCLAVA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STICHA - PUNTA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92E8B" w:rsidRDefault="00595CDD">
      <w:pPr>
        <w:widowControl w:val="0"/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3" behindDoc="0" locked="0" layoutInCell="0" allowOverlap="1">
                <wp:simplePos x="0" y="0"/>
                <wp:positionH relativeFrom="page">
                  <wp:posOffset>1543050</wp:posOffset>
                </wp:positionH>
                <wp:positionV relativeFrom="page">
                  <wp:posOffset>2035175</wp:posOffset>
                </wp:positionV>
                <wp:extent cx="15240" cy="15240"/>
                <wp:effectExtent l="0" t="0" r="0" b="0"/>
                <wp:wrapNone/>
                <wp:docPr id="2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0" cy="1476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Přímá spojnice se šipkou 4" stroked="t" o:allowincell="f" style="position:absolute;margin-left:121.5pt;margin-top:160.25pt;width:1.1pt;height:1.1pt;mso-wrap-style:none;v-text-anchor:middle;mso-position-horizontal-relative:page;mso-position-vertical-relative:page" type="_x0000_t32">
                <v:fill o:detectmouseclick="t" on="false"/>
                <v:stroke color="black" weight="12600" joinstyle="round" endcap="flat"/>
                <w10:wrap type="no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ŽEHUŠICE</w:t>
      </w:r>
    </w:p>
    <w:p w:rsidR="00792E8B" w:rsidRDefault="00595C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792E8B" w:rsidRDefault="00595CDD">
      <w:pPr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Zápis z 2. jednání schůze školské rady (dále jen ŠR) při Základní škole Jana Václava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Sticha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Punta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Žehušice</w:t>
      </w:r>
    </w:p>
    <w:p w:rsidR="00792E8B" w:rsidRDefault="00792E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E8B" w:rsidRDefault="00792E8B">
      <w:pPr>
        <w:jc w:val="center"/>
        <w:rPr>
          <w:rFonts w:ascii="Times New Roman" w:eastAsia="Times New Roman" w:hAnsi="Times New Roman" w:cs="Times New Roman"/>
          <w:b/>
        </w:rPr>
      </w:pPr>
    </w:p>
    <w:p w:rsidR="00792E8B" w:rsidRDefault="00595CDD">
      <w:pPr>
        <w:shd w:val="clear" w:color="auto" w:fill="FFFFFF"/>
        <w:jc w:val="both"/>
      </w:pPr>
      <w:r>
        <w:rPr>
          <w:rFonts w:ascii="Times New Roman" w:hAnsi="Times New Roman" w:cs="Times New Roman"/>
          <w:b/>
          <w:bCs/>
          <w:u w:val="single"/>
        </w:rPr>
        <w:t xml:space="preserve">Datum a </w:t>
      </w:r>
      <w:r>
        <w:rPr>
          <w:rFonts w:ascii="Times New Roman" w:hAnsi="Times New Roman" w:cs="Times New Roman"/>
          <w:b/>
          <w:bCs/>
          <w:u w:val="single"/>
        </w:rPr>
        <w:t>místo konání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30. 8. 2021 od 13:00 hod., ZŠ J. V. </w:t>
      </w:r>
      <w:proofErr w:type="spellStart"/>
      <w:r>
        <w:rPr>
          <w:rFonts w:ascii="Times New Roman" w:hAnsi="Times New Roman" w:cs="Times New Roman"/>
        </w:rPr>
        <w:t>Sticha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Punta</w:t>
      </w:r>
      <w:proofErr w:type="spellEnd"/>
      <w:r>
        <w:rPr>
          <w:rFonts w:ascii="Times New Roman" w:hAnsi="Times New Roman" w:cs="Times New Roman"/>
        </w:rPr>
        <w:t xml:space="preserve"> Žehušice, Ke Křížku 190, 285 75 Žehušice                                                              </w:t>
      </w:r>
    </w:p>
    <w:p w:rsidR="00792E8B" w:rsidRDefault="00792E8B">
      <w:pPr>
        <w:shd w:val="clear" w:color="auto" w:fill="FFFFFF"/>
        <w:jc w:val="both"/>
      </w:pPr>
    </w:p>
    <w:p w:rsidR="00792E8B" w:rsidRDefault="00792E8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792E8B" w:rsidRDefault="00595CDD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Přítomni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</w:p>
    <w:p w:rsidR="00792E8B" w:rsidRDefault="00595CD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ŠR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-  Mgr.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Macháček, Mgr.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Kočárníková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Bc. Šmíd, Mgr. Fíla, Mgr. Kinclová</w:t>
      </w:r>
    </w:p>
    <w:p w:rsidR="00792E8B" w:rsidRDefault="00595CD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Hosté - Mgr. Zemanová (bývalá ředitelka ŽŠ), Mgr. Kramář (ředitel ZŠ)</w:t>
      </w:r>
    </w:p>
    <w:p w:rsidR="00792E8B" w:rsidRDefault="00595CD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Omluveni – p.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Patejdl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Mgr.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Marousková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(zástupkyně ředitele ZŠ)</w:t>
      </w:r>
    </w:p>
    <w:p w:rsidR="00792E8B" w:rsidRDefault="00595CD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792E8B" w:rsidRDefault="00792E8B">
      <w:pPr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792E8B" w:rsidRDefault="00595CDD">
      <w:pPr>
        <w:spacing w:line="259" w:lineRule="auto"/>
        <w:jc w:val="both"/>
      </w:pPr>
      <w:r>
        <w:rPr>
          <w:rFonts w:ascii="Times New Roman" w:eastAsia="Times New Roman" w:hAnsi="Times New Roman" w:cs="Times New Roman"/>
          <w:b/>
          <w:bCs/>
          <w:u w:val="single"/>
        </w:rPr>
        <w:t>Program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</w:p>
    <w:p w:rsidR="00792E8B" w:rsidRDefault="00595CDD">
      <w:p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zahájení, přivítání, úvodní slovo předsedy ŠR</w:t>
      </w:r>
    </w:p>
    <w:p w:rsidR="00792E8B" w:rsidRDefault="00595CDD">
      <w:p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program jednání schůze ŠR</w:t>
      </w:r>
    </w:p>
    <w:p w:rsidR="00792E8B" w:rsidRDefault="00595CD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3) výroční zpráva o činnosti š</w:t>
      </w:r>
      <w:r>
        <w:rPr>
          <w:rFonts w:ascii="Times New Roman" w:eastAsia="Times New Roman" w:hAnsi="Times New Roman" w:cs="Times New Roman"/>
        </w:rPr>
        <w:t>koly 2020/2021</w:t>
      </w:r>
    </w:p>
    <w:p w:rsidR="00792E8B" w:rsidRDefault="00595CD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4) školní řád na školní rok 2021/2022</w:t>
      </w:r>
    </w:p>
    <w:p w:rsidR="00792E8B" w:rsidRDefault="00595CDD">
      <w:p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 školní vzdělávací program (ŠVP)</w:t>
      </w:r>
    </w:p>
    <w:p w:rsidR="00792E8B" w:rsidRDefault="00595CD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 různé (diskuze, dotazy) - informace k zahájení školního roku (organizace), hygienická opatření v souvislosti s COVID19</w:t>
      </w:r>
    </w:p>
    <w:p w:rsidR="00792E8B" w:rsidRDefault="00792E8B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792E8B" w:rsidRDefault="00792E8B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792E8B" w:rsidRDefault="00595CDD">
      <w:pPr>
        <w:pStyle w:val="Odstavecseseznamem"/>
        <w:numPr>
          <w:ilvl w:val="0"/>
          <w:numId w:val="1"/>
        </w:numPr>
        <w:ind w:left="363" w:firstLine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zahájení, přivítání, úvodní slovo předsedy </w:t>
      </w:r>
      <w:r>
        <w:rPr>
          <w:rFonts w:cs="Times New Roman"/>
          <w:b/>
          <w:bCs/>
          <w:sz w:val="24"/>
          <w:szCs w:val="24"/>
        </w:rPr>
        <w:t>ŠR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 xml:space="preserve">Druhou schůzi svolal předseda Mgr. Macháček. Přivítal přítomné členy školské rady, kterou tvoří dva delegovaní zástupci za zřizovatele, dva zástupci za pedagogy školy a dva zástupci rodičů, kteří byli zvoleni ve volbách členů </w:t>
      </w:r>
      <w:r>
        <w:rPr>
          <w:rFonts w:cs="Times New Roman"/>
        </w:rPr>
        <w:t>ŠR</w:t>
      </w:r>
      <w:r>
        <w:rPr>
          <w:rFonts w:cs="Times New Roman"/>
        </w:rPr>
        <w:t>. Školská rada se sešla v</w:t>
      </w:r>
      <w:r>
        <w:rPr>
          <w:rFonts w:cs="Times New Roman"/>
        </w:rPr>
        <w:t xml:space="preserve"> počtu pěti členů, je tedy usnášeníschopná. Omluveni z dnešního jednání jsou p. </w:t>
      </w:r>
      <w:proofErr w:type="spellStart"/>
      <w:r>
        <w:rPr>
          <w:rFonts w:cs="Times New Roman"/>
        </w:rPr>
        <w:t>Patejdl</w:t>
      </w:r>
      <w:proofErr w:type="spellEnd"/>
      <w:r>
        <w:rPr>
          <w:rFonts w:cs="Times New Roman"/>
        </w:rPr>
        <w:t xml:space="preserve"> a Mgr. </w:t>
      </w:r>
      <w:proofErr w:type="spellStart"/>
      <w:r>
        <w:rPr>
          <w:rFonts w:cs="Times New Roman"/>
        </w:rPr>
        <w:t>Marousková</w:t>
      </w:r>
      <w:proofErr w:type="spellEnd"/>
      <w:r>
        <w:rPr>
          <w:rFonts w:cs="Times New Roman"/>
        </w:rPr>
        <w:t xml:space="preserve">. </w:t>
      </w:r>
    </w:p>
    <w:p w:rsidR="00792E8B" w:rsidRDefault="00792E8B">
      <w:pPr>
        <w:pStyle w:val="Odstavecseseznamem"/>
        <w:jc w:val="both"/>
        <w:rPr>
          <w:rFonts w:cs="Times New Roman"/>
        </w:rPr>
      </w:pPr>
    </w:p>
    <w:p w:rsidR="00792E8B" w:rsidRDefault="00792E8B">
      <w:pPr>
        <w:pStyle w:val="Odstavecseseznamem"/>
        <w:jc w:val="both"/>
        <w:rPr>
          <w:rFonts w:cs="Times New Roman"/>
          <w:b/>
          <w:bCs/>
        </w:rPr>
      </w:pPr>
    </w:p>
    <w:p w:rsidR="00792E8B" w:rsidRDefault="00595CDD">
      <w:pPr>
        <w:pStyle w:val="Odstavecseseznamem"/>
        <w:numPr>
          <w:ilvl w:val="0"/>
          <w:numId w:val="1"/>
        </w:numPr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představení programu jednání ŠR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>Předseda ŠR přednesl a navrhl program jednání: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>a) zahájení, přivítání, úvodní slovo předsedy ŠR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>b) program jednání</w:t>
      </w:r>
      <w:r>
        <w:rPr>
          <w:rFonts w:cs="Times New Roman"/>
        </w:rPr>
        <w:t xml:space="preserve"> schůze ŠR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>c) výroční zpráva o činnosti školy 2020/2021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>d) školní řád pro školní rok 2021/2022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>e) školní vzdělávací program (ŠVP)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>f) různé (diskuze, dotazy) – informace o zahájení nového školního roku, organizace, hygienická opatření v souvislosti s COVID1</w:t>
      </w:r>
      <w:r>
        <w:rPr>
          <w:rFonts w:cs="Times New Roman"/>
        </w:rPr>
        <w:t>9</w:t>
      </w:r>
    </w:p>
    <w:p w:rsidR="00792E8B" w:rsidRDefault="00792E8B">
      <w:pPr>
        <w:pStyle w:val="Odstavecseseznamem"/>
        <w:jc w:val="both"/>
        <w:rPr>
          <w:rFonts w:cs="Times New Roman"/>
        </w:rPr>
      </w:pPr>
    </w:p>
    <w:p w:rsidR="00792E8B" w:rsidRDefault="00595CDD">
      <w:pPr>
        <w:pStyle w:val="Odstavecseseznamem"/>
        <w:jc w:val="both"/>
      </w:pPr>
      <w:r>
        <w:rPr>
          <w:i/>
          <w:iCs/>
        </w:rPr>
        <w:t>Hlasování: pro 5           proti 0           zdrželo se 0</w:t>
      </w:r>
    </w:p>
    <w:p w:rsidR="00792E8B" w:rsidRDefault="00792E8B">
      <w:pPr>
        <w:pStyle w:val="Odstavecseseznamem"/>
        <w:jc w:val="both"/>
        <w:rPr>
          <w:i/>
          <w:iCs/>
        </w:rPr>
      </w:pPr>
    </w:p>
    <w:p w:rsidR="00792E8B" w:rsidRDefault="00595CDD">
      <w:pPr>
        <w:pStyle w:val="Odstavecseseznamem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ŠR schválila program 2. jednání.</w:t>
      </w:r>
    </w:p>
    <w:p w:rsidR="00792E8B" w:rsidRDefault="00792E8B">
      <w:pPr>
        <w:pStyle w:val="Odstavecseseznamem"/>
        <w:ind w:left="1440"/>
        <w:jc w:val="both"/>
        <w:rPr>
          <w:rFonts w:cs="Times New Roman"/>
        </w:rPr>
      </w:pPr>
    </w:p>
    <w:p w:rsidR="00792E8B" w:rsidRDefault="00792E8B">
      <w:pPr>
        <w:pStyle w:val="Odstavecseseznamem"/>
        <w:ind w:left="1440"/>
        <w:jc w:val="both"/>
        <w:rPr>
          <w:rFonts w:cs="Times New Roman"/>
        </w:rPr>
      </w:pPr>
    </w:p>
    <w:p w:rsidR="00792E8B" w:rsidRDefault="00595CDD">
      <w:pPr>
        <w:pStyle w:val="Odstavecseseznamem"/>
        <w:numPr>
          <w:ilvl w:val="0"/>
          <w:numId w:val="1"/>
        </w:numPr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Výroční zpráva o činnosti školy 2020/2021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 xml:space="preserve">Předseda ŠR vyzval Mgr. Zemanovou k představení výroční zprávy školy za rok 2020/2021. 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 xml:space="preserve">Obsah výroční zprávy je daný </w:t>
      </w:r>
      <w:r>
        <w:rPr>
          <w:rFonts w:cs="Times New Roman"/>
        </w:rPr>
        <w:t xml:space="preserve">zákonem, ke každému jeho bodu obsahu se musí škola – ředitel vyjádřit. Bývalá paní ředitelka představila koncepci školy a jednotlivé body výroční zprávy. </w:t>
      </w:r>
    </w:p>
    <w:p w:rsidR="00792E8B" w:rsidRDefault="00595CDD">
      <w:pPr>
        <w:pStyle w:val="Odstavecseseznamem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Oblast didaktická 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lastRenderedPageBreak/>
        <w:t>S přechodem na distanční výuku byla využívána platforma „Škola v pyžamu“. Tento ná</w:t>
      </w:r>
      <w:r>
        <w:rPr>
          <w:rFonts w:cs="Times New Roman"/>
        </w:rPr>
        <w:t xml:space="preserve">stroj se osvědčil a vedením školy byl hodnocen jako přínosný. Škola bude jeho funkce nadále využívat i v prezenční výuce.  </w:t>
      </w:r>
    </w:p>
    <w:p w:rsidR="00792E8B" w:rsidRDefault="00792E8B">
      <w:pPr>
        <w:pStyle w:val="Odstavecseseznamem"/>
        <w:jc w:val="both"/>
        <w:rPr>
          <w:rFonts w:cs="Times New Roman"/>
        </w:rPr>
      </w:pP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 xml:space="preserve">Spolupráce s </w:t>
      </w:r>
      <w:proofErr w:type="gramStart"/>
      <w:r>
        <w:rPr>
          <w:rFonts w:cs="Times New Roman"/>
        </w:rPr>
        <w:t>MAS</w:t>
      </w:r>
      <w:proofErr w:type="gramEnd"/>
      <w:r>
        <w:rPr>
          <w:rFonts w:cs="Times New Roman"/>
        </w:rPr>
        <w:t xml:space="preserve"> Lípa pro venkov. Na základě spolupráce působí na škole rodilý </w:t>
      </w:r>
      <w:r>
        <w:rPr>
          <w:rFonts w:cs="Times New Roman"/>
        </w:rPr>
        <w:t xml:space="preserve">mluvčí anglického </w:t>
      </w:r>
      <w:proofErr w:type="gramStart"/>
      <w:r>
        <w:rPr>
          <w:rFonts w:cs="Times New Roman"/>
        </w:rPr>
        <w:t>jazyka  (</w:t>
      </w:r>
      <w:proofErr w:type="gramEnd"/>
      <w:r>
        <w:rPr>
          <w:rFonts w:cs="Times New Roman"/>
        </w:rPr>
        <w:t xml:space="preserve">i v době distanční výuky). </w:t>
      </w:r>
    </w:p>
    <w:p w:rsidR="00792E8B" w:rsidRDefault="00792E8B">
      <w:pPr>
        <w:pStyle w:val="Odstavecseseznamem"/>
        <w:jc w:val="both"/>
        <w:rPr>
          <w:rFonts w:cs="Times New Roman"/>
        </w:rPr>
      </w:pP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>Dále došlo ke shrnutí průběhu distanční výuky žáků školy se speciálními vzdělávacími potřebami (SVP). Bývalá pí ředitelka informovala, že s těmito žáky byli v průběhu distanční výuky v kontaktu asiste</w:t>
      </w:r>
      <w:r>
        <w:rPr>
          <w:rFonts w:cs="Times New Roman"/>
        </w:rPr>
        <w:t xml:space="preserve">nti pedagoga, kteří k žákům dojížděli přímo domů. Jejich výuka byla vzhledem k nemožnosti online výuky zajištěna tímto způsobem a nebyla narušena. </w:t>
      </w:r>
    </w:p>
    <w:p w:rsidR="00792E8B" w:rsidRDefault="00792E8B">
      <w:pPr>
        <w:pStyle w:val="Odstavecseseznamem"/>
        <w:jc w:val="both"/>
        <w:rPr>
          <w:rFonts w:cs="Times New Roman"/>
        </w:rPr>
      </w:pP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 xml:space="preserve">Otázka naplnění kapacity školy – nabídka mimoškolních aktivit, nabídka kroužků. </w:t>
      </w:r>
    </w:p>
    <w:p w:rsidR="00792E8B" w:rsidRDefault="00792E8B">
      <w:pPr>
        <w:pStyle w:val="Odstavecseseznamem"/>
        <w:jc w:val="both"/>
        <w:rPr>
          <w:rFonts w:cs="Times New Roman"/>
        </w:rPr>
      </w:pP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  <w:b/>
          <w:bCs/>
        </w:rPr>
        <w:t>Vysvětlení pojmů</w:t>
      </w:r>
      <w:r>
        <w:rPr>
          <w:rFonts w:cs="Times New Roman"/>
        </w:rPr>
        <w:t xml:space="preserve"> 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>- Rámco</w:t>
      </w:r>
      <w:r>
        <w:rPr>
          <w:rFonts w:cs="Times New Roman"/>
        </w:rPr>
        <w:t>vý vzdělávací program (RVP)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>- Školní vzdělávací program (ŠVP)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Tématický</w:t>
      </w:r>
      <w:proofErr w:type="spellEnd"/>
      <w:r>
        <w:rPr>
          <w:rFonts w:cs="Times New Roman"/>
        </w:rPr>
        <w:t xml:space="preserve"> plán učitele</w:t>
      </w:r>
    </w:p>
    <w:p w:rsidR="00792E8B" w:rsidRDefault="00792E8B">
      <w:pPr>
        <w:pStyle w:val="Odstavecseseznamem"/>
        <w:jc w:val="both"/>
        <w:rPr>
          <w:rFonts w:cs="Times New Roman"/>
        </w:rPr>
      </w:pPr>
    </w:p>
    <w:p w:rsidR="00792E8B" w:rsidRDefault="00595CDD">
      <w:pPr>
        <w:pStyle w:val="Odstavecseseznamem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Inspekční činnost ve škole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 xml:space="preserve">Pověření k inspekční činnosti bylo vydáno dne 1. 6. 2021. 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 xml:space="preserve">Termín zahájení inspekční činnosti 4. 6. 2021. Cílem je analýza činností školy, analýza dopadů mimořádných opatření na vzdělávání. </w:t>
      </w:r>
    </w:p>
    <w:p w:rsidR="00792E8B" w:rsidRDefault="00792E8B">
      <w:pPr>
        <w:pStyle w:val="Odstavecseseznamem"/>
        <w:jc w:val="both"/>
        <w:rPr>
          <w:rFonts w:cs="Times New Roman"/>
        </w:rPr>
      </w:pPr>
    </w:p>
    <w:p w:rsidR="00792E8B" w:rsidRDefault="00595CDD">
      <w:pPr>
        <w:pStyle w:val="Odstavecseseznamem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Školní parlament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>Mgr. Fíla informoval stručně o fungování a náplni činnosti školního parlamentu. Schůzky školního parlament</w:t>
      </w:r>
      <w:r>
        <w:rPr>
          <w:rFonts w:cs="Times New Roman"/>
        </w:rPr>
        <w:t xml:space="preserve">u se konají každý měsíc a projednávají se na nich náměty žáků, </w:t>
      </w:r>
      <w:r>
        <w:rPr>
          <w:rFonts w:cs="Times New Roman"/>
        </w:rPr>
        <w:t>problémy</w:t>
      </w:r>
      <w:r>
        <w:rPr>
          <w:rFonts w:cs="Times New Roman"/>
        </w:rPr>
        <w:t xml:space="preserve"> a připomínky související </w:t>
      </w:r>
      <w:proofErr w:type="gramStart"/>
      <w:r>
        <w:rPr>
          <w:rFonts w:cs="Times New Roman"/>
        </w:rPr>
        <w:t>se  životem</w:t>
      </w:r>
      <w:proofErr w:type="gramEnd"/>
      <w:r>
        <w:rPr>
          <w:rFonts w:cs="Times New Roman"/>
        </w:rPr>
        <w:t xml:space="preserve"> ve škole. 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>Mgr. Macháček vznesl požadavek, zda by se schůze školního parlamentu mohl zúčastnit a v případech, kdy se projednávaná problematika týká</w:t>
      </w:r>
      <w:r>
        <w:rPr>
          <w:rFonts w:cs="Times New Roman"/>
        </w:rPr>
        <w:t xml:space="preserve"> zřizovatele, aby se účastnil jednání školního parlamentu i zástupce zřizovatele. </w:t>
      </w:r>
    </w:p>
    <w:p w:rsidR="00792E8B" w:rsidRDefault="00792E8B">
      <w:pPr>
        <w:pStyle w:val="Odstavecseseznamem"/>
        <w:jc w:val="both"/>
        <w:rPr>
          <w:rFonts w:cs="Times New Roman"/>
        </w:rPr>
      </w:pPr>
    </w:p>
    <w:p w:rsidR="00792E8B" w:rsidRDefault="00595CDD">
      <w:pPr>
        <w:pStyle w:val="Odstavecseseznamem"/>
        <w:jc w:val="both"/>
        <w:rPr>
          <w:i/>
          <w:iCs/>
        </w:rPr>
      </w:pPr>
      <w:r>
        <w:rPr>
          <w:i/>
          <w:iCs/>
        </w:rPr>
        <w:t>Hlasování: pro 5           proti 0           zdrželo se 0</w:t>
      </w:r>
    </w:p>
    <w:p w:rsidR="00792E8B" w:rsidRDefault="00792E8B">
      <w:pPr>
        <w:pStyle w:val="Odstavecseseznamem"/>
        <w:jc w:val="both"/>
        <w:rPr>
          <w:i/>
          <w:iCs/>
        </w:rPr>
      </w:pPr>
    </w:p>
    <w:p w:rsidR="00792E8B" w:rsidRDefault="00595CDD">
      <w:pPr>
        <w:pStyle w:val="Odstavecseseznamem"/>
        <w:jc w:val="both"/>
        <w:rPr>
          <w:i/>
          <w:iCs/>
        </w:rPr>
      </w:pPr>
      <w:r>
        <w:rPr>
          <w:i/>
          <w:iCs/>
        </w:rPr>
        <w:t xml:space="preserve">ŠR </w:t>
      </w:r>
      <w:r>
        <w:rPr>
          <w:i/>
          <w:iCs/>
        </w:rPr>
        <w:t xml:space="preserve">schválila výroční zprávu o činnosti školy za rok 2020/2021 v plném rozsahu. </w:t>
      </w:r>
    </w:p>
    <w:p w:rsidR="00792E8B" w:rsidRDefault="00792E8B">
      <w:pPr>
        <w:pStyle w:val="Odstavecseseznamem"/>
        <w:jc w:val="both"/>
        <w:rPr>
          <w:rFonts w:cs="Times New Roman"/>
        </w:rPr>
      </w:pPr>
    </w:p>
    <w:p w:rsidR="00792E8B" w:rsidRDefault="00792E8B">
      <w:pPr>
        <w:pStyle w:val="Odstavecseseznamem"/>
        <w:jc w:val="both"/>
        <w:rPr>
          <w:rFonts w:cs="Times New Roman"/>
        </w:rPr>
      </w:pPr>
    </w:p>
    <w:p w:rsidR="00792E8B" w:rsidRDefault="00595CDD">
      <w:pPr>
        <w:pStyle w:val="Odstavecseseznamem"/>
        <w:numPr>
          <w:ilvl w:val="0"/>
          <w:numId w:val="1"/>
        </w:numPr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Školní řád na školní rok 2021/2</w:t>
      </w:r>
      <w:r>
        <w:rPr>
          <w:rFonts w:cs="Times New Roman"/>
          <w:b/>
          <w:bCs/>
          <w:sz w:val="24"/>
          <w:szCs w:val="24"/>
        </w:rPr>
        <w:t>022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 xml:space="preserve">Předseda ŠR vyzval Mgr. Kramáře (ředitele ZŠ) k představení školního řádu, okomentování změn. 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>Mgr. Kramář pohovořil o změnách školního řádu, které se týkají opouštění areálu školy v době polední přestávky, případných dozorů během přestávky mezi dopole</w:t>
      </w:r>
      <w:r>
        <w:rPr>
          <w:rFonts w:cs="Times New Roman"/>
        </w:rPr>
        <w:t xml:space="preserve">dním a odpoledním vyučováním. Viz. webové stránky ZŠ – Školní řád. </w:t>
      </w:r>
    </w:p>
    <w:p w:rsidR="00792E8B" w:rsidRDefault="00792E8B">
      <w:pPr>
        <w:pStyle w:val="Odstavecseseznamem"/>
        <w:jc w:val="both"/>
        <w:rPr>
          <w:rFonts w:cs="Times New Roman"/>
        </w:rPr>
      </w:pP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 xml:space="preserve">Pan ředitel zmínil </w:t>
      </w:r>
      <w:r>
        <w:rPr>
          <w:rFonts w:cs="Times New Roman"/>
        </w:rPr>
        <w:t xml:space="preserve">problém </w:t>
      </w:r>
      <w:r>
        <w:rPr>
          <w:rFonts w:cs="Times New Roman"/>
        </w:rPr>
        <w:t xml:space="preserve">ponechávání otevřeného hlavního vchodu do budovy školy a s tím také riziko vstupu cizích osob do budovy školy. Věc je na technické úrovni řešena se zřizovatelem. </w:t>
      </w:r>
    </w:p>
    <w:p w:rsidR="00792E8B" w:rsidRDefault="00792E8B">
      <w:pPr>
        <w:pStyle w:val="Odstavecseseznamem"/>
        <w:jc w:val="both"/>
        <w:rPr>
          <w:rFonts w:cs="Times New Roman"/>
        </w:rPr>
      </w:pP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>Dále pan ředitel uvedl, že je často odemčen zadní vchod na školní hřiště. Věc bude řešena in</w:t>
      </w:r>
      <w:r>
        <w:rPr>
          <w:rFonts w:cs="Times New Roman"/>
        </w:rPr>
        <w:t xml:space="preserve">stalováním oboustranné koule s ponecháním původního zámku. </w:t>
      </w:r>
    </w:p>
    <w:p w:rsidR="00792E8B" w:rsidRDefault="00792E8B">
      <w:pPr>
        <w:pStyle w:val="Odstavecseseznamem"/>
        <w:jc w:val="both"/>
        <w:rPr>
          <w:rFonts w:cs="Times New Roman"/>
        </w:rPr>
      </w:pP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  <w:b/>
          <w:bCs/>
        </w:rPr>
        <w:t>Pravidla pro hodnocení výsledků ve vzdělávání</w:t>
      </w:r>
      <w:r>
        <w:rPr>
          <w:rFonts w:cs="Times New Roman"/>
        </w:rPr>
        <w:t xml:space="preserve"> 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 xml:space="preserve">Nově je možné uvádět v oficiálním hodnocení žáka motivační znaménka (plus, mínus atd.). </w:t>
      </w:r>
    </w:p>
    <w:p w:rsidR="00792E8B" w:rsidRDefault="00792E8B">
      <w:pPr>
        <w:pStyle w:val="Odstavecseseznamem"/>
        <w:jc w:val="both"/>
        <w:rPr>
          <w:rFonts w:cs="Times New Roman"/>
        </w:rPr>
      </w:pPr>
    </w:p>
    <w:p w:rsidR="00792E8B" w:rsidRDefault="00595CDD">
      <w:pPr>
        <w:pStyle w:val="Odstavecseseznamem"/>
        <w:jc w:val="both"/>
        <w:rPr>
          <w:i/>
          <w:iCs/>
        </w:rPr>
      </w:pPr>
      <w:r>
        <w:rPr>
          <w:i/>
          <w:iCs/>
        </w:rPr>
        <w:t>Hlasování: pro 5           proti 0           zdrželo se 0</w:t>
      </w:r>
    </w:p>
    <w:p w:rsidR="00792E8B" w:rsidRDefault="00792E8B">
      <w:pPr>
        <w:pStyle w:val="Odstavecseseznamem"/>
        <w:jc w:val="both"/>
        <w:rPr>
          <w:i/>
          <w:iCs/>
        </w:rPr>
      </w:pPr>
    </w:p>
    <w:p w:rsidR="00792E8B" w:rsidRDefault="00595CDD">
      <w:pPr>
        <w:pStyle w:val="Odstavecseseznamem"/>
        <w:jc w:val="both"/>
        <w:rPr>
          <w:i/>
          <w:iCs/>
        </w:rPr>
      </w:pPr>
      <w:r>
        <w:rPr>
          <w:i/>
          <w:iCs/>
        </w:rPr>
        <w:t xml:space="preserve">ŠR schválila Školní řád na školní rok 2021/2022 v plném rozsahu. </w:t>
      </w:r>
    </w:p>
    <w:p w:rsidR="00792E8B" w:rsidRDefault="00792E8B">
      <w:pPr>
        <w:pStyle w:val="Odstavecseseznamem"/>
        <w:jc w:val="both"/>
        <w:rPr>
          <w:rFonts w:cs="Times New Roman"/>
        </w:rPr>
      </w:pPr>
    </w:p>
    <w:p w:rsidR="00792E8B" w:rsidRDefault="00792E8B">
      <w:pPr>
        <w:pStyle w:val="Odstavecseseznamem"/>
        <w:jc w:val="both"/>
        <w:rPr>
          <w:rFonts w:cs="Times New Roman"/>
          <w:b/>
          <w:bCs/>
        </w:rPr>
      </w:pPr>
    </w:p>
    <w:p w:rsidR="00792E8B" w:rsidRDefault="00792E8B">
      <w:pPr>
        <w:pStyle w:val="Odstavecseseznamem"/>
        <w:jc w:val="both"/>
        <w:rPr>
          <w:rFonts w:cs="Times New Roman"/>
          <w:b/>
          <w:bCs/>
        </w:rPr>
      </w:pPr>
    </w:p>
    <w:p w:rsidR="00792E8B" w:rsidRDefault="00792E8B">
      <w:pPr>
        <w:pStyle w:val="Odstavecseseznamem"/>
        <w:jc w:val="both"/>
        <w:rPr>
          <w:rFonts w:cs="Times New Roman"/>
          <w:b/>
          <w:bCs/>
        </w:rPr>
      </w:pPr>
    </w:p>
    <w:p w:rsidR="00792E8B" w:rsidRDefault="00595CDD">
      <w:pPr>
        <w:pStyle w:val="Odstavecseseznamem"/>
        <w:numPr>
          <w:ilvl w:val="0"/>
          <w:numId w:val="1"/>
        </w:numPr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Školní vzdělávací program (ŠVP)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Předseda ŠR vyzval Mgr. Jana Kramáře (ředitele ZŠ) k představení školního vzdělávacího programu (ŠVP) a okomentování změn. </w:t>
      </w:r>
    </w:p>
    <w:p w:rsidR="00792E8B" w:rsidRDefault="00595CDD">
      <w:pPr>
        <w:pStyle w:val="Odstavecseseznamem"/>
        <w:jc w:val="both"/>
      </w:pPr>
      <w:r>
        <w:t>Změna ve ŠVP se týká zavedení</w:t>
      </w:r>
      <w:r>
        <w:t xml:space="preserve"> nového volitelného předmětu – konverzace v anglickém jazyce, který je nabízen 7., 8. a 9. ročníku a bude vyučován Mgr. </w:t>
      </w:r>
      <w:proofErr w:type="spellStart"/>
      <w:r>
        <w:t>Marouskovou</w:t>
      </w:r>
      <w:proofErr w:type="spellEnd"/>
      <w:r>
        <w:t xml:space="preserve">. </w:t>
      </w:r>
    </w:p>
    <w:p w:rsidR="00792E8B" w:rsidRDefault="00792E8B">
      <w:pPr>
        <w:pStyle w:val="Odstavecseseznamem"/>
        <w:jc w:val="both"/>
        <w:rPr>
          <w:i/>
          <w:iCs/>
        </w:rPr>
      </w:pPr>
    </w:p>
    <w:p w:rsidR="00792E8B" w:rsidRDefault="00595CDD">
      <w:pPr>
        <w:pStyle w:val="Odstavecseseznamem"/>
        <w:jc w:val="both"/>
        <w:rPr>
          <w:i/>
          <w:iCs/>
        </w:rPr>
      </w:pPr>
      <w:r>
        <w:rPr>
          <w:i/>
          <w:iCs/>
        </w:rPr>
        <w:t xml:space="preserve">ŠR se vyjádřila k 8. verzi ŠVP, č.j. 01092020. </w:t>
      </w:r>
    </w:p>
    <w:p w:rsidR="00792E8B" w:rsidRDefault="00792E8B">
      <w:pPr>
        <w:pStyle w:val="Odstavecseseznamem"/>
        <w:jc w:val="both"/>
        <w:rPr>
          <w:i/>
          <w:iCs/>
        </w:rPr>
      </w:pPr>
    </w:p>
    <w:p w:rsidR="00792E8B" w:rsidRDefault="00792E8B">
      <w:pPr>
        <w:pStyle w:val="Odstavecseseznamem"/>
        <w:jc w:val="both"/>
      </w:pPr>
    </w:p>
    <w:p w:rsidR="00792E8B" w:rsidRDefault="00595CDD">
      <w:pPr>
        <w:pStyle w:val="Odstavecseseznamem"/>
        <w:numPr>
          <w:ilvl w:val="0"/>
          <w:numId w:val="1"/>
        </w:numPr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různé (diskuze) 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>- Mgr. Kramář popsal zahájení školního roku 2021/2022,</w:t>
      </w:r>
      <w:r>
        <w:rPr>
          <w:rFonts w:cs="Times New Roman"/>
        </w:rPr>
        <w:t xml:space="preserve"> okomentoval hygienická opatření.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>- Mgr. Macháček se dotazoval na průběh testování žáků. Žáci budou otestování třikrát a to 1. září 2021, 6. září 2021 a 9. září 2021. Rodiče žáků 1. třídy budou moci první školní den vstoupit do budovy školy při dodržení op</w:t>
      </w:r>
      <w:r>
        <w:rPr>
          <w:rFonts w:cs="Times New Roman"/>
        </w:rPr>
        <w:t>atření ochrany dýchacích cest (respirátor).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>- Po otestování budou žáci povinni nosit ochranu dýchacích cest pouze ve veřejných prostorách školy (chodby, WC apod.). Při odmítnutí testování je škola povinna umožnit žákovi výuku při dodržení nošení ochrany dý</w:t>
      </w:r>
      <w:r>
        <w:rPr>
          <w:rFonts w:cs="Times New Roman"/>
        </w:rPr>
        <w:t>chacích cest po celou dobu výuky.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>- Mgr. Zemanová navrhla zrušení ping-</w:t>
      </w:r>
      <w:proofErr w:type="spellStart"/>
      <w:r>
        <w:rPr>
          <w:rFonts w:cs="Times New Roman"/>
        </w:rPr>
        <w:t>pongových</w:t>
      </w:r>
      <w:proofErr w:type="spellEnd"/>
      <w:r>
        <w:rPr>
          <w:rFonts w:cs="Times New Roman"/>
        </w:rPr>
        <w:t xml:space="preserve"> stolů před budovou školy z důvodu jejich nevyužití.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 xml:space="preserve">- Bc. Šmíd vznesl dotaz na Mgr. Kramáře k zavedení elektronických žákovských knížek (platforma „Bakaláři“). Elektronické </w:t>
      </w:r>
      <w:r>
        <w:rPr>
          <w:rFonts w:cs="Times New Roman"/>
        </w:rPr>
        <w:t>žákovské knížky budou zavedeny ve 2. pololetí školního roku 2021/2022 ve zkušebním provozu. Od začátku školního roku 2022/2023 se plánuje ostrý provoz.</w:t>
      </w: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>- aktualizace kontaktních údajů členů ŠR, viz příloha tabulka č. 1</w:t>
      </w:r>
    </w:p>
    <w:p w:rsidR="00792E8B" w:rsidRDefault="00792E8B">
      <w:pPr>
        <w:pStyle w:val="Odstavecseseznamem"/>
        <w:jc w:val="both"/>
        <w:rPr>
          <w:rFonts w:cs="Times New Roman"/>
        </w:rPr>
      </w:pPr>
    </w:p>
    <w:p w:rsidR="00792E8B" w:rsidRDefault="00792E8B">
      <w:pPr>
        <w:pStyle w:val="Odstavecseseznamem"/>
        <w:jc w:val="both"/>
        <w:rPr>
          <w:rFonts w:cs="Times New Roman"/>
        </w:rPr>
      </w:pPr>
    </w:p>
    <w:p w:rsidR="00792E8B" w:rsidRDefault="00792E8B">
      <w:pPr>
        <w:pStyle w:val="Odstavecseseznamem"/>
        <w:jc w:val="both"/>
        <w:rPr>
          <w:rFonts w:cs="Times New Roman"/>
        </w:rPr>
      </w:pPr>
    </w:p>
    <w:p w:rsidR="00792E8B" w:rsidRDefault="00792E8B">
      <w:pPr>
        <w:jc w:val="both"/>
        <w:rPr>
          <w:rFonts w:ascii="Times New Roman" w:eastAsia="Times New Roman" w:hAnsi="Times New Roman" w:cs="Times New Roman"/>
        </w:rPr>
      </w:pP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>Jednání ŠR bylo zakončeno v </w:t>
      </w:r>
      <w:r>
        <w:rPr>
          <w:rFonts w:cs="Times New Roman"/>
        </w:rPr>
        <w:t>14.45</w:t>
      </w:r>
      <w:r>
        <w:rPr>
          <w:rFonts w:cs="Times New Roman"/>
        </w:rPr>
        <w:t xml:space="preserve"> hod</w:t>
      </w:r>
      <w:r>
        <w:rPr>
          <w:rFonts w:cs="Times New Roman"/>
        </w:rPr>
        <w:t xml:space="preserve">. Další zasedání je předběžně naplánováno na </w:t>
      </w:r>
      <w:r>
        <w:rPr>
          <w:rFonts w:cs="Times New Roman"/>
        </w:rPr>
        <w:t>listopad</w:t>
      </w:r>
      <w:r>
        <w:rPr>
          <w:rFonts w:cs="Times New Roman"/>
        </w:rPr>
        <w:t xml:space="preserve"> 2021. Konkrétní datum a program jednání bude upřesněn a včas oznámen.</w:t>
      </w:r>
    </w:p>
    <w:p w:rsidR="00792E8B" w:rsidRDefault="00792E8B">
      <w:pPr>
        <w:pStyle w:val="Odstavecseseznamem"/>
        <w:jc w:val="both"/>
        <w:rPr>
          <w:rFonts w:cs="Times New Roman"/>
        </w:rPr>
      </w:pPr>
    </w:p>
    <w:p w:rsidR="00792E8B" w:rsidRDefault="00595CDD">
      <w:pPr>
        <w:pStyle w:val="Odstavecseseznamem"/>
        <w:jc w:val="both"/>
        <w:rPr>
          <w:rFonts w:cs="Times New Roman"/>
        </w:rPr>
      </w:pPr>
      <w:r>
        <w:rPr>
          <w:rFonts w:cs="Times New Roman"/>
        </w:rPr>
        <w:t xml:space="preserve">S ohledem na Obecné nařízení o ochraně osobních údajů (GDPR) bude zápis ze ŠR zveřejněn </w:t>
      </w:r>
      <w:r>
        <w:rPr>
          <w:rFonts w:cs="Times New Roman"/>
        </w:rPr>
        <w:t>bez přílohy (tabulky č. 1), kde jsou uv</w:t>
      </w:r>
      <w:r>
        <w:rPr>
          <w:rFonts w:cs="Times New Roman"/>
        </w:rPr>
        <w:t xml:space="preserve">edeny osobní </w:t>
      </w:r>
      <w:r>
        <w:rPr>
          <w:rFonts w:cs="Times New Roman"/>
        </w:rPr>
        <w:t xml:space="preserve">údaje členů ŠR. </w:t>
      </w:r>
    </w:p>
    <w:p w:rsidR="00792E8B" w:rsidRDefault="00792E8B">
      <w:pPr>
        <w:jc w:val="both"/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595C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Zapsala: Mgr. Eva </w:t>
      </w:r>
      <w:proofErr w:type="spellStart"/>
      <w:r>
        <w:rPr>
          <w:rFonts w:ascii="Times New Roman" w:eastAsia="Times New Roman" w:hAnsi="Times New Roman" w:cs="Times New Roman"/>
        </w:rPr>
        <w:t>Kočárníková</w:t>
      </w:r>
      <w:proofErr w:type="spellEnd"/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595C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Žehušicích dne 2. 9. 2021</w:t>
      </w:r>
    </w:p>
    <w:p w:rsidR="00792E8B" w:rsidRDefault="00595C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595C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                                                                   …………………………………….</w:t>
      </w:r>
    </w:p>
    <w:p w:rsidR="00792E8B" w:rsidRDefault="00595C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Mgr. Eva </w:t>
      </w:r>
      <w:proofErr w:type="spellStart"/>
      <w:r>
        <w:rPr>
          <w:rFonts w:ascii="Times New Roman" w:eastAsia="Times New Roman" w:hAnsi="Times New Roman" w:cs="Times New Roman"/>
        </w:rPr>
        <w:t>Kočárníková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Mgr. Marek Macháček</w:t>
      </w:r>
    </w:p>
    <w:p w:rsidR="00792E8B" w:rsidRDefault="00595C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zapisovatelka ŠR                                                                                                      předseda ŠR</w:t>
      </w: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595C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¨</w:t>
      </w: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tbl>
      <w:tblPr>
        <w:tblW w:w="8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2360"/>
        <w:gridCol w:w="3760"/>
      </w:tblGrid>
      <w:tr w:rsidR="00792E8B">
        <w:trPr>
          <w:trHeight w:val="768"/>
        </w:trPr>
        <w:tc>
          <w:tcPr>
            <w:tcW w:w="8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E8B" w:rsidRDefault="00595CDD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prezenční listina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zasedání ŠR ze dne 30.8.2021</w:t>
            </w:r>
          </w:p>
        </w:tc>
      </w:tr>
      <w:tr w:rsidR="00792E8B">
        <w:trPr>
          <w:trHeight w:val="948"/>
        </w:trPr>
        <w:tc>
          <w:tcPr>
            <w:tcW w:w="262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Jméno, příjmení člena ŠR</w:t>
            </w:r>
          </w:p>
        </w:tc>
        <w:tc>
          <w:tcPr>
            <w:tcW w:w="23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zástupce, funkce v ŠR</w:t>
            </w:r>
          </w:p>
        </w:tc>
        <w:tc>
          <w:tcPr>
            <w:tcW w:w="37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podpis</w:t>
            </w:r>
          </w:p>
        </w:tc>
      </w:tr>
      <w:tr w:rsidR="00792E8B">
        <w:trPr>
          <w:trHeight w:val="624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Mgr. Marek Macháček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zástupce rodičů, předseda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92E8B">
        <w:trPr>
          <w:trHeight w:val="576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Mgr. Eva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Kočárníková</w:t>
            </w:r>
            <w:proofErr w:type="spellEnd"/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zástupce rodičů, zapisovatelka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92E8B">
        <w:trPr>
          <w:trHeight w:val="612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Tomáš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Patejdl</w:t>
            </w:r>
            <w:proofErr w:type="spellEnd"/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zástupce zřizovatele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omluven</w:t>
            </w:r>
          </w:p>
        </w:tc>
      </w:tr>
      <w:tr w:rsidR="00792E8B">
        <w:trPr>
          <w:trHeight w:val="600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Bc. Libor Šmíd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zástupce zřizovatele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92E8B">
        <w:trPr>
          <w:trHeight w:val="576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Mgr. Tomáš Fíla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zástupce školy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92E8B">
        <w:trPr>
          <w:trHeight w:val="624"/>
        </w:trPr>
        <w:tc>
          <w:tcPr>
            <w:tcW w:w="262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Mgr. Jana Kinclová</w:t>
            </w:r>
          </w:p>
        </w:tc>
        <w:tc>
          <w:tcPr>
            <w:tcW w:w="23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zástupce školy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92E8B">
        <w:trPr>
          <w:trHeight w:hRule="exact" w:val="312"/>
        </w:trPr>
        <w:tc>
          <w:tcPr>
            <w:tcW w:w="2620" w:type="dxa"/>
            <w:vAlign w:val="bottom"/>
          </w:tcPr>
          <w:p w:rsidR="00792E8B" w:rsidRDefault="00792E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0" w:type="dxa"/>
            <w:vAlign w:val="bottom"/>
          </w:tcPr>
          <w:p w:rsidR="00792E8B" w:rsidRDefault="00792E8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0" w:type="dxa"/>
            <w:vAlign w:val="bottom"/>
          </w:tcPr>
          <w:p w:rsidR="00792E8B" w:rsidRDefault="00792E8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92E8B">
        <w:trPr>
          <w:trHeight w:val="864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Jméno, příjmení hosta</w:t>
            </w:r>
          </w:p>
        </w:tc>
        <w:tc>
          <w:tcPr>
            <w:tcW w:w="23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funkce</w:t>
            </w:r>
          </w:p>
        </w:tc>
        <w:tc>
          <w:tcPr>
            <w:tcW w:w="37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podpis</w:t>
            </w:r>
          </w:p>
        </w:tc>
      </w:tr>
      <w:tr w:rsidR="00792E8B">
        <w:trPr>
          <w:trHeight w:val="648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Mgr. Yvetta Zemanová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bývalá ředitelka ZŠ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92E8B">
        <w:trPr>
          <w:trHeight w:val="624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Mgr. Jan Kramář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ředitel ZŠ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92E8B">
        <w:trPr>
          <w:trHeight w:val="588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Mgr. Irena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Marousková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zástupce ředitele ZŠ 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omluvena</w:t>
            </w:r>
          </w:p>
        </w:tc>
      </w:tr>
      <w:tr w:rsidR="00792E8B">
        <w:trPr>
          <w:trHeight w:val="600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92E8B">
        <w:trPr>
          <w:trHeight w:val="636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92E8B">
        <w:trPr>
          <w:trHeight w:val="684"/>
        </w:trPr>
        <w:tc>
          <w:tcPr>
            <w:tcW w:w="262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595C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Tabulka č. 1</w:t>
      </w:r>
    </w:p>
    <w:p w:rsidR="00792E8B" w:rsidRDefault="00792E8B">
      <w:pPr>
        <w:rPr>
          <w:rFonts w:ascii="Times New Roman" w:eastAsia="Times New Roman" w:hAnsi="Times New Roman" w:cs="Times New Roman"/>
        </w:rPr>
      </w:pPr>
    </w:p>
    <w:tbl>
      <w:tblPr>
        <w:tblW w:w="8755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984"/>
        <w:gridCol w:w="2659"/>
        <w:gridCol w:w="2869"/>
        <w:gridCol w:w="1243"/>
      </w:tblGrid>
      <w:tr w:rsidR="00792E8B">
        <w:trPr>
          <w:trHeight w:val="370"/>
        </w:trPr>
        <w:tc>
          <w:tcPr>
            <w:tcW w:w="1983" w:type="dxa"/>
            <w:tcBorders>
              <w:bottom w:val="single" w:sz="12" w:space="0" w:color="000000"/>
              <w:right w:val="single" w:sz="12" w:space="0" w:color="000000"/>
            </w:tcBorders>
          </w:tcPr>
          <w:p w:rsidR="00792E8B" w:rsidRDefault="00792E8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Jméno, příjmení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e-mail, telefon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zástupce</w:t>
            </w:r>
          </w:p>
        </w:tc>
      </w:tr>
      <w:tr w:rsidR="00792E8B">
        <w:trPr>
          <w:trHeight w:val="794"/>
        </w:trPr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Předseda ŠR</w:t>
            </w:r>
          </w:p>
        </w:tc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Mgr. Marek Macháček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8B" w:rsidRDefault="00595CDD">
            <w:pPr>
              <w:widowControl w:val="0"/>
              <w:jc w:val="center"/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marek machacek@centrum.cz</w:t>
              </w:r>
            </w:hyperlink>
          </w:p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602 781 520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rodičů</w:t>
            </w:r>
          </w:p>
        </w:tc>
      </w:tr>
      <w:tr w:rsidR="00792E8B"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Zapisovatelka ŠR </w:t>
            </w:r>
          </w:p>
        </w:tc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Mgr. Eva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Kočárníková</w:t>
            </w:r>
            <w:bookmarkStart w:id="1" w:name="_heading=h.gjdgxs"/>
            <w:bookmarkEnd w:id="1"/>
            <w:proofErr w:type="spellEnd"/>
          </w:p>
        </w:tc>
        <w:tc>
          <w:tcPr>
            <w:tcW w:w="28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</w:pPr>
            <w:hyperlink r:id="rId9">
              <w:r>
                <w:rPr>
                  <w:rStyle w:val="Internetovodkaz"/>
                  <w:rFonts w:ascii="Times New Roman" w:eastAsia="Times New Roman" w:hAnsi="Times New Roman" w:cs="Times New Roman"/>
                </w:rPr>
                <w:t>ekocarnikova@gmail.com</w:t>
              </w:r>
            </w:hyperlink>
          </w:p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724 769 286</w:t>
            </w:r>
          </w:p>
          <w:p w:rsidR="00792E8B" w:rsidRDefault="00792E8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2E8B" w:rsidRDefault="00792E8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rodičů</w:t>
            </w:r>
          </w:p>
        </w:tc>
      </w:tr>
      <w:tr w:rsidR="00792E8B">
        <w:tc>
          <w:tcPr>
            <w:tcW w:w="19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Členové ŠR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Tomáš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Patejdl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8B" w:rsidRDefault="00595CDD">
            <w:pPr>
              <w:widowControl w:val="0"/>
              <w:jc w:val="center"/>
            </w:pP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tpatejdl@gmail.com</w:t>
              </w:r>
            </w:hyperlink>
          </w:p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775 999 282</w:t>
            </w:r>
          </w:p>
          <w:p w:rsidR="00792E8B" w:rsidRDefault="00792E8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zřizovatele</w:t>
            </w:r>
          </w:p>
        </w:tc>
      </w:tr>
      <w:tr w:rsidR="00792E8B">
        <w:tc>
          <w:tcPr>
            <w:tcW w:w="19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2E8B" w:rsidRDefault="00792E8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Bc.Libor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Šmíd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8B" w:rsidRDefault="00595CDD">
            <w:pPr>
              <w:widowControl w:val="0"/>
              <w:jc w:val="center"/>
            </w:pP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Libor1980@seznam.cz</w:t>
              </w:r>
            </w:hyperlink>
          </w:p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603 294 427</w:t>
            </w:r>
          </w:p>
          <w:p w:rsidR="00792E8B" w:rsidRDefault="00792E8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zřizovatele</w:t>
            </w:r>
          </w:p>
        </w:tc>
      </w:tr>
      <w:tr w:rsidR="00792E8B">
        <w:tc>
          <w:tcPr>
            <w:tcW w:w="19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92E8B" w:rsidRDefault="00792E8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:rsidR="00792E8B" w:rsidRDefault="00792E8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Mgr. Tomáš Fíla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8B" w:rsidRDefault="00595CDD">
            <w:pPr>
              <w:widowControl w:val="0"/>
              <w:jc w:val="center"/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Goblin5@seznam.cz</w:t>
              </w:r>
            </w:hyperlink>
          </w:p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605 522 217</w:t>
            </w:r>
          </w:p>
          <w:p w:rsidR="00792E8B" w:rsidRDefault="00792E8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školy</w:t>
            </w:r>
          </w:p>
        </w:tc>
      </w:tr>
      <w:tr w:rsidR="00792E8B">
        <w:trPr>
          <w:trHeight w:val="604"/>
        </w:trPr>
        <w:tc>
          <w:tcPr>
            <w:tcW w:w="19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2E8B" w:rsidRDefault="00792E8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:rsidR="00792E8B" w:rsidRDefault="00792E8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Mgr. Jana Kinclová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2E8B" w:rsidRDefault="00595CDD">
            <w:pPr>
              <w:widowControl w:val="0"/>
              <w:jc w:val="center"/>
            </w:pPr>
            <w:hyperlink r:id="rId13">
              <w:r>
                <w:rPr>
                  <w:rStyle w:val="Internetovodkaz"/>
                  <w:rFonts w:ascii="Times New Roman" w:eastAsia="Times New Roman" w:hAnsi="Times New Roman" w:cs="Times New Roman"/>
                </w:rPr>
                <w:t>kinclova.j@centrum.cz</w:t>
              </w:r>
            </w:hyperlink>
          </w:p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605 928 597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2E8B" w:rsidRDefault="00595CD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školy</w:t>
            </w:r>
          </w:p>
        </w:tc>
      </w:tr>
    </w:tbl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>
      <w:pPr>
        <w:rPr>
          <w:rFonts w:ascii="Times New Roman" w:eastAsia="Times New Roman" w:hAnsi="Times New Roman" w:cs="Times New Roman"/>
        </w:rPr>
      </w:pPr>
    </w:p>
    <w:p w:rsidR="00792E8B" w:rsidRDefault="00792E8B"/>
    <w:sectPr w:rsidR="00792E8B">
      <w:footerReference w:type="default" r:id="rId14"/>
      <w:pgSz w:w="11906" w:h="16838"/>
      <w:pgMar w:top="1417" w:right="1417" w:bottom="1417" w:left="1417" w:header="0" w:footer="708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CDD" w:rsidRDefault="00595CDD">
      <w:r>
        <w:separator/>
      </w:r>
    </w:p>
  </w:endnote>
  <w:endnote w:type="continuationSeparator" w:id="0">
    <w:p w:rsidR="00595CDD" w:rsidRDefault="0059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E8B" w:rsidRDefault="00595CDD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:rsidR="00792E8B" w:rsidRDefault="00792E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CDD" w:rsidRDefault="00595CDD">
      <w:r>
        <w:separator/>
      </w:r>
    </w:p>
  </w:footnote>
  <w:footnote w:type="continuationSeparator" w:id="0">
    <w:p w:rsidR="00595CDD" w:rsidRDefault="0059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2BEE"/>
    <w:multiLevelType w:val="multilevel"/>
    <w:tmpl w:val="16F64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536393"/>
    <w:multiLevelType w:val="multilevel"/>
    <w:tmpl w:val="AF3ABC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B"/>
    <w:rsid w:val="00410B32"/>
    <w:rsid w:val="00595CDD"/>
    <w:rsid w:val="0079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385F1-7AC4-479B-B70D-829A295D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qFormat/>
    <w:rPr>
      <w:rFonts w:ascii="Arial" w:eastAsia="Arial" w:hAnsi="Arial"/>
      <w:sz w:val="24"/>
      <w:szCs w:val="20"/>
      <w:lang w:eastAsia="cs-CZ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TextbublinyChar">
    <w:name w:val="Text bubliny Char"/>
    <w:basedOn w:val="Standardnpsmoodstavce"/>
    <w:qFormat/>
    <w:rPr>
      <w:rFonts w:ascii="Segoe UI" w:eastAsia="Arial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qFormat/>
    <w:rPr>
      <w:color w:val="605E5C"/>
      <w:shd w:val="clear" w:color="auto" w:fill="E1DFDD"/>
    </w:rPr>
  </w:style>
  <w:style w:type="character" w:customStyle="1" w:styleId="ProsttextChar">
    <w:name w:val="Prostý text Char"/>
    <w:basedOn w:val="Standardnpsmoodstavce"/>
    <w:qFormat/>
    <w:rPr>
      <w:rFonts w:ascii="Courier New" w:eastAsia="Times New Roman" w:hAnsi="Courier New" w:cs="Courier New"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widowControl w:val="0"/>
      <w:spacing w:line="288" w:lineRule="auto"/>
    </w:pPr>
    <w:rPr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  <w:lang/>
    </w:r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qFormat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osttext">
    <w:name w:val="Plain Text"/>
    <w:basedOn w:val="Normln"/>
    <w:qFormat/>
    <w:rPr>
      <w:rFonts w:ascii="Courier New" w:eastAsia="Times New Roman" w:hAnsi="Courier New" w:cs="Courier New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machacek@centrum.cz" TargetMode="External"/><Relationship Id="rId13" Type="http://schemas.openxmlformats.org/officeDocument/2006/relationships/hyperlink" Target="mailto:kinclova.j@cent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oblin5@sezna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bor1980@seznam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patejd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ocarnikova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Yvetta</dc:creator>
  <dc:description/>
  <cp:lastModifiedBy>Premio</cp:lastModifiedBy>
  <cp:revision>2</cp:revision>
  <dcterms:created xsi:type="dcterms:W3CDTF">2021-09-10T03:47:00Z</dcterms:created>
  <dcterms:modified xsi:type="dcterms:W3CDTF">2021-09-10T03:47:00Z</dcterms:modified>
  <dc:language>cs-CZ</dc:language>
</cp:coreProperties>
</file>